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751A" w:rsidRDefault="00E6751A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2250"/>
        <w:rPr>
          <w:rFonts w:ascii="Avenir Heavy" w:eastAsia="Avenir Heavy" w:hAnsi="Avenir Heavy" w:cs="Avenir Heavy"/>
          <w:sz w:val="28"/>
          <w:szCs w:val="28"/>
        </w:rPr>
      </w:pPr>
    </w:p>
    <w:p w:rsidR="00E6751A" w:rsidRDefault="00452E77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2250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eastAsia="Avenir Heavy" w:hAnsi="Avenir Heavy" w:cs="Avenir Heavy"/>
          <w:sz w:val="28"/>
          <w:szCs w:val="28"/>
        </w:rPr>
        <w:tab/>
      </w:r>
    </w:p>
    <w:p w:rsidR="00E6751A" w:rsidRDefault="00452E77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2250"/>
        <w:rPr>
          <w:rFonts w:ascii="Avenir Heavy" w:eastAsia="Avenir Heavy" w:hAnsi="Avenir Heavy" w:cs="Avenir Heavy"/>
          <w:sz w:val="28"/>
          <w:szCs w:val="2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485775</wp:posOffset>
            </wp:positionH>
            <wp:positionV relativeFrom="paragraph">
              <wp:posOffset>19050</wp:posOffset>
            </wp:positionV>
            <wp:extent cx="1485900" cy="891928"/>
            <wp:effectExtent l="96959" t="195074" r="96959" b="195074"/>
            <wp:wrapNone/>
            <wp:docPr id="1" name="image1.png" descr="http://4.bp.blogspot.com/-zpzIXtVsJDE/UE0S1enXQiI/AAAAAAAAA9E/_4Qt0H9clfE/s1600/Soaring+eagle+On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4.bp.blogspot.com/-zpzIXtVsJDE/UE0S1enXQiI/AAAAAAAAA9E/_4Qt0H9clfE/s1600/Soaring+eagle+Onl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0595701">
                      <a:off x="0" y="0"/>
                      <a:ext cx="1485900" cy="891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751A" w:rsidRDefault="00E6751A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2250"/>
        <w:rPr>
          <w:rFonts w:ascii="Avenir Heavy" w:eastAsia="Avenir Heavy" w:hAnsi="Avenir Heavy" w:cs="Avenir Heavy"/>
          <w:sz w:val="28"/>
          <w:szCs w:val="28"/>
        </w:rPr>
      </w:pPr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ind w:left="2250"/>
        <w:jc w:val="center"/>
        <w:rPr>
          <w:rFonts w:ascii="Arial" w:eastAsia="Arial" w:hAnsi="Arial" w:cs="Arial"/>
          <w:sz w:val="60"/>
          <w:szCs w:val="60"/>
          <w:highlight w:val="white"/>
        </w:rPr>
      </w:pPr>
      <w:r>
        <w:rPr>
          <w:rFonts w:ascii="Avenir Heavy" w:eastAsia="Avenir Heavy" w:hAnsi="Avenir Heavy" w:cs="Avenir Heavy"/>
          <w:sz w:val="28"/>
          <w:szCs w:val="28"/>
        </w:rPr>
        <w:t xml:space="preserve">          </w:t>
      </w:r>
      <w:r>
        <w:rPr>
          <w:rFonts w:ascii="Avenir Heavy" w:eastAsia="Avenir Heavy" w:hAnsi="Avenir Heavy" w:cs="Avenir Heavy"/>
          <w:sz w:val="60"/>
          <w:szCs w:val="60"/>
        </w:rPr>
        <w:t xml:space="preserve"> </w:t>
      </w:r>
      <w:proofErr w:type="spellStart"/>
      <w:r>
        <w:rPr>
          <w:rFonts w:ascii="Avenir Heavy" w:eastAsia="Avenir Heavy" w:hAnsi="Avenir Heavy" w:cs="Avenir Heavy"/>
          <w:sz w:val="60"/>
          <w:szCs w:val="60"/>
        </w:rPr>
        <w:t>Boletin</w:t>
      </w:r>
      <w:proofErr w:type="spellEnd"/>
      <w:r>
        <w:rPr>
          <w:rFonts w:ascii="Avenir Heavy" w:eastAsia="Avenir Heavy" w:hAnsi="Avenir Heavy" w:cs="Avenir Heavy"/>
          <w:sz w:val="60"/>
          <w:szCs w:val="60"/>
        </w:rPr>
        <w:t xml:space="preserve"> </w:t>
      </w:r>
      <w:proofErr w:type="spellStart"/>
      <w:r>
        <w:rPr>
          <w:rFonts w:ascii="Avenir Heavy" w:eastAsia="Avenir Heavy" w:hAnsi="Avenir Heavy" w:cs="Avenir Heavy"/>
          <w:sz w:val="60"/>
          <w:szCs w:val="60"/>
        </w:rPr>
        <w:t>informativo</w:t>
      </w:r>
      <w:proofErr w:type="spellEnd"/>
      <w:r>
        <w:rPr>
          <w:rFonts w:ascii="Avenir Heavy" w:eastAsia="Avenir Heavy" w:hAnsi="Avenir Heavy" w:cs="Avenir Heavy"/>
          <w:sz w:val="60"/>
          <w:szCs w:val="60"/>
        </w:rPr>
        <w:t xml:space="preserve"> de    </w:t>
      </w:r>
      <w:r>
        <w:rPr>
          <w:rFonts w:ascii="Arial" w:eastAsia="Arial" w:hAnsi="Arial" w:cs="Arial"/>
          <w:sz w:val="60"/>
          <w:szCs w:val="60"/>
          <w:highlight w:val="white"/>
        </w:rPr>
        <w:t>McKinley</w:t>
      </w:r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ind w:left="225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2150 East 14th Street, San Leandro, CA  94577</w:t>
      </w:r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ind w:left="225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                    510-618-4320</w:t>
      </w:r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ind w:left="2250"/>
        <w:rPr>
          <w:rFonts w:ascii="Stardos Stencil" w:eastAsia="Stardos Stencil" w:hAnsi="Stardos Stencil" w:cs="Stardos Stencil"/>
          <w:sz w:val="28"/>
          <w:szCs w:val="28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 https://www.sanleandro.k12.ca.us/mckinley</w:t>
        </w:r>
      </w:hyperlink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222222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</w:t>
      </w:r>
      <w:r w:rsidR="007E35EB">
        <w:rPr>
          <w:rFonts w:ascii="Calibri" w:eastAsia="Calibri" w:hAnsi="Calibri" w:cs="Calibri"/>
          <w:b/>
          <w:i/>
          <w:sz w:val="28"/>
          <w:szCs w:val="28"/>
        </w:rPr>
        <w:t xml:space="preserve">  </w:t>
      </w:r>
      <w:proofErr w:type="gramStart"/>
      <w:r w:rsidR="007E35EB">
        <w:rPr>
          <w:rFonts w:ascii="Calibri" w:eastAsia="Calibri" w:hAnsi="Calibri" w:cs="Calibri"/>
          <w:b/>
          <w:i/>
          <w:sz w:val="28"/>
          <w:szCs w:val="28"/>
        </w:rPr>
        <w:t>14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28"/>
          <w:szCs w:val="28"/>
        </w:rPr>
        <w:t xml:space="preserve"> de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agosto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, 2019</w:t>
      </w:r>
      <w:r>
        <w:rPr>
          <w:rFonts w:ascii="Arial" w:eastAsia="Arial" w:hAnsi="Arial" w:cs="Arial"/>
          <w:i/>
          <w:color w:val="222222"/>
          <w:sz w:val="23"/>
          <w:szCs w:val="23"/>
          <w:highlight w:val="white"/>
        </w:rPr>
        <w:br/>
        <w:t xml:space="preserve"> </w:t>
      </w:r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222222"/>
          <w:highlight w:val="white"/>
        </w:rPr>
      </w:pPr>
      <w:proofErr w:type="spellStart"/>
      <w:r>
        <w:rPr>
          <w:rFonts w:ascii="Arial" w:eastAsia="Arial" w:hAnsi="Arial" w:cs="Arial"/>
          <w:b/>
          <w:i/>
          <w:color w:val="222222"/>
          <w:highlight w:val="white"/>
        </w:rPr>
        <w:t>Mensaje</w:t>
      </w:r>
      <w:proofErr w:type="spellEnd"/>
      <w:r>
        <w:rPr>
          <w:rFonts w:ascii="Arial" w:eastAsia="Arial" w:hAnsi="Arial" w:cs="Arial"/>
          <w:b/>
          <w:i/>
          <w:color w:val="2222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b/>
          <w:i/>
          <w:color w:val="222222"/>
          <w:highlight w:val="white"/>
        </w:rPr>
        <w:t>directora</w:t>
      </w:r>
      <w:proofErr w:type="spellEnd"/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Esperamos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ustedes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sus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hijos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hayan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tenido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222222"/>
          <w:highlight w:val="white"/>
        </w:rPr>
        <w:t>un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primer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dia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espectacular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McKinley.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Nuestros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conserjes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highlight w:val="white"/>
        </w:rPr>
        <w:t>han</w:t>
      </w:r>
      <w:proofErr w:type="spellEnd"/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trabajado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incansablemente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preparar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para un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nuevo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año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escolar.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Siempre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muy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impresionante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cuanto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pueden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hacer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tan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poco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tiempo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Nuestro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proyecto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planeado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construcción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marcha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proofErr w:type="gramStart"/>
      <w:r>
        <w:rPr>
          <w:rFonts w:ascii="Arial" w:eastAsia="Arial" w:hAnsi="Arial" w:cs="Arial"/>
          <w:color w:val="222222"/>
          <w:highlight w:val="white"/>
        </w:rPr>
        <w:t>durante</w:t>
      </w:r>
      <w:proofErr w:type="spellEnd"/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tiempo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para 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próximo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año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empezarán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clases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nuevo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   </w:t>
      </w:r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highlight w:val="white"/>
        </w:rPr>
        <w:t>matriculación</w:t>
      </w:r>
      <w:proofErr w:type="spellEnd"/>
      <w:r>
        <w:rPr>
          <w:rFonts w:ascii="Arial" w:eastAsia="Arial" w:hAnsi="Arial" w:cs="Arial"/>
          <w:highlight w:val="white"/>
        </w:rPr>
        <w:t xml:space="preserve"> actual y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pronósticos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matriculación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>del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distrito</w:t>
      </w:r>
      <w:proofErr w:type="spellEnd"/>
      <w:r>
        <w:rPr>
          <w:rFonts w:ascii="Arial" w:eastAsia="Arial" w:hAnsi="Arial" w:cs="Arial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highlight w:val="white"/>
        </w:rPr>
        <w:t>utilizan</w:t>
      </w:r>
      <w:proofErr w:type="spellEnd"/>
      <w:r>
        <w:rPr>
          <w:rFonts w:ascii="Arial" w:eastAsia="Arial" w:hAnsi="Arial" w:cs="Arial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highlight w:val="white"/>
        </w:rPr>
        <w:t>determinar</w:t>
      </w:r>
      <w:proofErr w:type="spellEnd"/>
      <w:r>
        <w:rPr>
          <w:rFonts w:ascii="Arial" w:eastAsia="Arial" w:hAnsi="Arial" w:cs="Arial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highlight w:val="white"/>
        </w:rPr>
        <w:t>nivel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grado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tentativo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asignación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salón</w:t>
      </w:r>
      <w:proofErr w:type="spellEnd"/>
      <w:r>
        <w:rPr>
          <w:rFonts w:ascii="Arial" w:eastAsia="Arial" w:hAnsi="Arial" w:cs="Arial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highlight w:val="white"/>
        </w:rPr>
        <w:t>cada</w:t>
      </w:r>
      <w:proofErr w:type="spellEnd"/>
      <w:r>
        <w:rPr>
          <w:rFonts w:ascii="Arial" w:eastAsia="Arial" w:hAnsi="Arial" w:cs="Arial"/>
          <w:highlight w:val="white"/>
        </w:rPr>
        <w:t xml:space="preserve"> maestro. </w:t>
      </w:r>
      <w:proofErr w:type="spellStart"/>
      <w:r>
        <w:rPr>
          <w:rFonts w:ascii="Arial" w:eastAsia="Arial" w:hAnsi="Arial" w:cs="Arial"/>
          <w:highlight w:val="white"/>
        </w:rPr>
        <w:t>Estas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asignaciones</w:t>
      </w:r>
      <w:proofErr w:type="spellEnd"/>
      <w:r>
        <w:rPr>
          <w:rFonts w:ascii="Arial" w:eastAsia="Arial" w:hAnsi="Arial" w:cs="Arial"/>
          <w:highlight w:val="white"/>
        </w:rPr>
        <w:t xml:space="preserve"> son </w:t>
      </w:r>
      <w:proofErr w:type="spellStart"/>
      <w:r>
        <w:rPr>
          <w:rFonts w:ascii="Arial" w:eastAsia="Arial" w:hAnsi="Arial" w:cs="Arial"/>
          <w:highlight w:val="white"/>
        </w:rPr>
        <w:t>provisionales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porque</w:t>
      </w:r>
      <w:proofErr w:type="spellEnd"/>
      <w:r>
        <w:rPr>
          <w:rFonts w:ascii="Arial" w:eastAsia="Arial" w:hAnsi="Arial" w:cs="Arial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highlight w:val="white"/>
        </w:rPr>
        <w:t>inscripciones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están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sujetas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fluctuaciones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más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allá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>del</w:t>
      </w:r>
      <w:proofErr w:type="gramEnd"/>
      <w:r>
        <w:rPr>
          <w:rFonts w:ascii="Arial" w:eastAsia="Arial" w:hAnsi="Arial" w:cs="Arial"/>
          <w:highlight w:val="white"/>
        </w:rPr>
        <w:t xml:space="preserve"> control de la </w:t>
      </w:r>
      <w:proofErr w:type="spellStart"/>
      <w:r>
        <w:rPr>
          <w:rFonts w:ascii="Arial" w:eastAsia="Arial" w:hAnsi="Arial" w:cs="Arial"/>
          <w:highlight w:val="white"/>
        </w:rPr>
        <w:t>escuela</w:t>
      </w:r>
      <w:proofErr w:type="spellEnd"/>
      <w:r>
        <w:rPr>
          <w:rFonts w:ascii="Arial" w:eastAsia="Arial" w:hAnsi="Arial" w:cs="Arial"/>
          <w:highlight w:val="white"/>
        </w:rPr>
        <w:t xml:space="preserve">. Los </w:t>
      </w:r>
      <w:proofErr w:type="spellStart"/>
      <w:r>
        <w:rPr>
          <w:rFonts w:ascii="Arial" w:eastAsia="Arial" w:hAnsi="Arial" w:cs="Arial"/>
          <w:highlight w:val="white"/>
        </w:rPr>
        <w:t>cambios</w:t>
      </w:r>
      <w:proofErr w:type="spellEnd"/>
      <w:r>
        <w:rPr>
          <w:rFonts w:ascii="Arial" w:eastAsia="Arial" w:hAnsi="Arial" w:cs="Arial"/>
          <w:highlight w:val="white"/>
        </w:rPr>
        <w:t xml:space="preserve"> de personal a menudo </w:t>
      </w:r>
      <w:proofErr w:type="spellStart"/>
      <w:r>
        <w:rPr>
          <w:rFonts w:ascii="Arial" w:eastAsia="Arial" w:hAnsi="Arial" w:cs="Arial"/>
          <w:highlight w:val="white"/>
        </w:rPr>
        <w:t>ocurren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después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>del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nivel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grado</w:t>
      </w:r>
      <w:proofErr w:type="spellEnd"/>
      <w:r>
        <w:rPr>
          <w:rFonts w:ascii="Arial" w:eastAsia="Arial" w:hAnsi="Arial" w:cs="Arial"/>
          <w:highlight w:val="white"/>
        </w:rPr>
        <w:t xml:space="preserve"> y las </w:t>
      </w:r>
      <w:proofErr w:type="spellStart"/>
      <w:r>
        <w:rPr>
          <w:rFonts w:ascii="Arial" w:eastAsia="Arial" w:hAnsi="Arial" w:cs="Arial"/>
          <w:highlight w:val="white"/>
        </w:rPr>
        <w:t>asignaciones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salón</w:t>
      </w:r>
      <w:proofErr w:type="spellEnd"/>
      <w:r>
        <w:rPr>
          <w:rFonts w:ascii="Arial" w:eastAsia="Arial" w:hAnsi="Arial" w:cs="Arial"/>
          <w:highlight w:val="white"/>
        </w:rPr>
        <w:t xml:space="preserve">, a </w:t>
      </w:r>
      <w:proofErr w:type="spellStart"/>
      <w:r>
        <w:rPr>
          <w:rFonts w:ascii="Arial" w:eastAsia="Arial" w:hAnsi="Arial" w:cs="Arial"/>
          <w:highlight w:val="white"/>
        </w:rPr>
        <w:t>veces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requieren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cambios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highlight w:val="white"/>
        </w:rPr>
        <w:t>configuración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Nuestro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objetivo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todos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estudiantes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highlight w:val="white"/>
        </w:rPr>
        <w:t>sean</w:t>
      </w:r>
      <w:proofErr w:type="spellEnd"/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asignados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una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clase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permanente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más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tardar</w:t>
      </w:r>
      <w:proofErr w:type="spellEnd"/>
      <w:r>
        <w:rPr>
          <w:rFonts w:ascii="Arial" w:eastAsia="Arial" w:hAnsi="Arial" w:cs="Arial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highlight w:val="white"/>
        </w:rPr>
        <w:t>día</w:t>
      </w:r>
      <w:proofErr w:type="spellEnd"/>
      <w:r>
        <w:rPr>
          <w:rFonts w:ascii="Arial" w:eastAsia="Arial" w:hAnsi="Arial" w:cs="Arial"/>
          <w:highlight w:val="white"/>
        </w:rPr>
        <w:t xml:space="preserve"> 15 de la </w:t>
      </w:r>
      <w:proofErr w:type="spellStart"/>
      <w:r>
        <w:rPr>
          <w:rFonts w:ascii="Arial" w:eastAsia="Arial" w:hAnsi="Arial" w:cs="Arial"/>
          <w:highlight w:val="white"/>
        </w:rPr>
        <w:t>escuela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</w:p>
    <w:p w:rsidR="00E6751A" w:rsidRDefault="00E6751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Recordatorios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b/>
          <w:highlight w:val="white"/>
        </w:rPr>
        <w:t>del</w:t>
      </w:r>
      <w:proofErr w:type="gramEnd"/>
      <w:r>
        <w:rPr>
          <w:rFonts w:ascii="Arial" w:eastAsia="Arial" w:hAnsi="Arial" w:cs="Arial"/>
          <w:b/>
          <w:highlight w:val="white"/>
        </w:rPr>
        <w:t xml:space="preserve"> Portal Para Padres</w:t>
      </w:r>
    </w:p>
    <w:p w:rsidR="00E6751A" w:rsidRDefault="00452E77">
      <w:pPr>
        <w:shd w:val="clear" w:color="auto" w:fill="FFFFFF"/>
        <w:spacing w:after="160"/>
        <w:rPr>
          <w:rFonts w:ascii="Arial" w:eastAsia="Arial" w:hAnsi="Arial" w:cs="Arial"/>
          <w:color w:val="3B3B3B"/>
          <w:highlight w:val="white"/>
        </w:rPr>
      </w:pPr>
      <w:proofErr w:type="spellStart"/>
      <w:r>
        <w:rPr>
          <w:rFonts w:ascii="Arial" w:eastAsia="Arial" w:hAnsi="Arial" w:cs="Arial"/>
          <w:color w:val="3B3B3B"/>
          <w:highlight w:val="white"/>
        </w:rPr>
        <w:t>Todas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familias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(que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regresan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nuevas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tienen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configurar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su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portal para el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año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escolar actual, 2019-2020.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Información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ayudarles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con </w:t>
      </w:r>
      <w:proofErr w:type="spellStart"/>
      <w:proofErr w:type="gramStart"/>
      <w:r>
        <w:rPr>
          <w:rFonts w:ascii="Arial" w:eastAsia="Arial" w:hAnsi="Arial" w:cs="Arial"/>
          <w:color w:val="3B3B3B"/>
          <w:highlight w:val="white"/>
        </w:rPr>
        <w:t>este</w:t>
      </w:r>
      <w:proofErr w:type="spellEnd"/>
      <w:proofErr w:type="gram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proceso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fue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enviado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por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correo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durante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primera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semana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en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agosto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. Sin embargo,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si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necesita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asistencia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configurando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su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portal para padres,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por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favor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sientanse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libres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contactar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a Jennifer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Amate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nuestra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B3B3B"/>
          <w:highlight w:val="white"/>
        </w:rPr>
        <w:t>facilitadora</w:t>
      </w:r>
      <w:proofErr w:type="spellEnd"/>
      <w:r>
        <w:rPr>
          <w:rFonts w:ascii="Arial" w:eastAsia="Arial" w:hAnsi="Arial" w:cs="Arial"/>
          <w:color w:val="3B3B3B"/>
          <w:highlight w:val="white"/>
        </w:rPr>
        <w:t xml:space="preserve"> de padres a 618-4320 x 2938 </w:t>
      </w:r>
    </w:p>
    <w:p w:rsidR="00E6751A" w:rsidRDefault="00452E77">
      <w:pPr>
        <w:shd w:val="clear" w:color="auto" w:fill="FFFFFF"/>
        <w:rPr>
          <w:rFonts w:ascii="Arial" w:eastAsia="Arial" w:hAnsi="Arial" w:cs="Arial"/>
          <w:b/>
          <w:i/>
          <w:color w:val="222222"/>
          <w:highlight w:val="white"/>
        </w:rPr>
      </w:pPr>
      <w:proofErr w:type="spellStart"/>
      <w:r>
        <w:rPr>
          <w:rFonts w:ascii="Arial" w:eastAsia="Arial" w:hAnsi="Arial" w:cs="Arial"/>
          <w:b/>
          <w:i/>
          <w:color w:val="222222"/>
          <w:highlight w:val="white"/>
        </w:rPr>
        <w:t>Reglamento</w:t>
      </w:r>
      <w:proofErr w:type="spellEnd"/>
      <w:r>
        <w:rPr>
          <w:rFonts w:ascii="Arial" w:eastAsia="Arial" w:hAnsi="Arial" w:cs="Arial"/>
          <w:b/>
          <w:i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b/>
          <w:i/>
          <w:color w:val="222222"/>
          <w:highlight w:val="white"/>
        </w:rPr>
        <w:t>visitantes</w:t>
      </w:r>
      <w:proofErr w:type="spellEnd"/>
      <w:r>
        <w:rPr>
          <w:rFonts w:ascii="Arial" w:eastAsia="Arial" w:hAnsi="Arial" w:cs="Arial"/>
          <w:b/>
          <w:i/>
          <w:color w:val="222222"/>
          <w:highlight w:val="white"/>
        </w:rPr>
        <w:t xml:space="preserve"> </w:t>
      </w:r>
    </w:p>
    <w:p w:rsidR="00E6751A" w:rsidRDefault="00452E77">
      <w:pPr>
        <w:shd w:val="clear" w:color="auto" w:fill="FFFFFF"/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Todos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visitantes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tienen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reportarse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oficina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escuela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entrar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cualquier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escuela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recibir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autorización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visitar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cualquier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parte de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escuela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Para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visitas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clase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todos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tienen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hacer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arreglos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con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maestra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clase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con </w:t>
      </w:r>
      <w:r>
        <w:rPr>
          <w:rFonts w:ascii="Arial" w:eastAsia="Arial" w:hAnsi="Arial" w:cs="Arial"/>
          <w:b/>
          <w:color w:val="222222"/>
          <w:highlight w:val="white"/>
        </w:rPr>
        <w:t>24 horas</w:t>
      </w:r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anticipación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visita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deseada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arreglo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previo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con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maestra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clase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acuerdo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con la ley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aplicable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directora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otra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persona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designada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puede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exigir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222222"/>
          <w:highlight w:val="white"/>
        </w:rPr>
        <w:t xml:space="preserve">que 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cualquier</w:t>
      </w:r>
      <w:proofErr w:type="spellEnd"/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individuo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que cause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disturbio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sea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despedido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inmediatamente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las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áreas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escuela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</w:p>
    <w:p w:rsidR="00E6751A" w:rsidRDefault="00E6751A">
      <w:pPr>
        <w:shd w:val="clear" w:color="auto" w:fill="FFFFFF"/>
        <w:rPr>
          <w:rFonts w:ascii="Arial" w:eastAsia="Arial" w:hAnsi="Arial" w:cs="Arial"/>
          <w:color w:val="222222"/>
          <w:highlight w:val="white"/>
        </w:rPr>
      </w:pPr>
    </w:p>
    <w:p w:rsidR="00E6751A" w:rsidRDefault="00452E77">
      <w:pPr>
        <w:shd w:val="clear" w:color="auto" w:fill="FFFFFF"/>
        <w:rPr>
          <w:rFonts w:ascii="Arial" w:eastAsia="Arial" w:hAnsi="Arial" w:cs="Arial"/>
          <w:b/>
          <w:i/>
          <w:color w:val="222222"/>
          <w:highlight w:val="white"/>
        </w:rPr>
      </w:pPr>
      <w:proofErr w:type="spellStart"/>
      <w:r>
        <w:rPr>
          <w:rFonts w:ascii="Arial" w:eastAsia="Arial" w:hAnsi="Arial" w:cs="Arial"/>
          <w:b/>
          <w:i/>
          <w:color w:val="222222"/>
          <w:highlight w:val="white"/>
        </w:rPr>
        <w:t>Estacionamento</w:t>
      </w:r>
      <w:proofErr w:type="spellEnd"/>
    </w:p>
    <w:p w:rsidR="00E6751A" w:rsidRDefault="00452E77">
      <w:pPr>
        <w:shd w:val="clear" w:color="auto" w:fill="FFFFFF"/>
        <w:rPr>
          <w:rFonts w:ascii="Arial" w:eastAsia="Arial" w:hAnsi="Arial" w:cs="Arial"/>
          <w:b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Debido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estacionamiento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limitado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área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la entrada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coches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muy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recomendable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compartan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vehículos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caminen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usen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bicicletas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llegar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 McKinley.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Estacionamiento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para padres,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familia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visitantes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voluntarios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(con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excepción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estacionamiento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discapacitados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disponible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las </w:t>
      </w:r>
      <w:proofErr w:type="spellStart"/>
      <w:proofErr w:type="gramStart"/>
      <w:r>
        <w:rPr>
          <w:rFonts w:ascii="Arial" w:eastAsia="Arial" w:hAnsi="Arial" w:cs="Arial"/>
          <w:color w:val="222222"/>
          <w:highlight w:val="white"/>
        </w:rPr>
        <w:t>calles</w:t>
      </w:r>
      <w:proofErr w:type="spellEnd"/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rodeando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McKinley.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Todo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estacionamiento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la entrada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coches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(con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excepción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b/>
          <w:color w:val="222222"/>
          <w:highlight w:val="white"/>
        </w:rPr>
        <w:t>del</w:t>
      </w:r>
      <w:proofErr w:type="gram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estacionamiento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discapacitados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solamente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los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empleados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escuela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También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no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deje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vehículos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desatendidos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área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donde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bajan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favor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muestren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respeto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negocios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nuestra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vecindad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abstengase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color w:val="222222"/>
          <w:highlight w:val="white"/>
        </w:rPr>
        <w:t>usar</w:t>
      </w:r>
      <w:proofErr w:type="spellEnd"/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sus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estacionamientos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dejar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recoger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Usted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riesga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vehículo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sea </w:t>
      </w:r>
      <w:proofErr w:type="spellStart"/>
      <w:r>
        <w:rPr>
          <w:rFonts w:ascii="Arial" w:eastAsia="Arial" w:hAnsi="Arial" w:cs="Arial"/>
          <w:color w:val="222222"/>
          <w:highlight w:val="white"/>
        </w:rPr>
        <w:lastRenderedPageBreak/>
        <w:t>multado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remolcado</w:t>
      </w:r>
      <w:proofErr w:type="spellEnd"/>
      <w:r>
        <w:rPr>
          <w:rFonts w:ascii="Arial" w:eastAsia="Arial" w:hAnsi="Arial" w:cs="Arial"/>
          <w:color w:val="222222"/>
          <w:highlight w:val="white"/>
        </w:rPr>
        <w:t>. ¡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Apreciamos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todos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sus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esfuerzos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individuales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ayudar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mantener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SEGUROS a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nuestras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ÁGUILAS </w:t>
      </w:r>
      <w:proofErr w:type="spellStart"/>
      <w:proofErr w:type="gramStart"/>
      <w:r>
        <w:rPr>
          <w:rFonts w:ascii="Arial" w:eastAsia="Arial" w:hAnsi="Arial" w:cs="Arial"/>
          <w:b/>
          <w:color w:val="222222"/>
          <w:highlight w:val="white"/>
        </w:rPr>
        <w:t>durante</w:t>
      </w:r>
      <w:proofErr w:type="spellEnd"/>
      <w:proofErr w:type="gram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estos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tiempos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día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frenéticos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>!</w:t>
      </w:r>
    </w:p>
    <w:p w:rsidR="00E6751A" w:rsidRDefault="00E6751A">
      <w:pPr>
        <w:shd w:val="clear" w:color="auto" w:fill="FFFFFF"/>
        <w:rPr>
          <w:rFonts w:ascii="Arial" w:eastAsia="Arial" w:hAnsi="Arial" w:cs="Arial"/>
          <w:color w:val="222222"/>
          <w:highlight w:val="white"/>
        </w:rPr>
      </w:pPr>
    </w:p>
    <w:p w:rsidR="00E6751A" w:rsidRDefault="00E6751A">
      <w:pPr>
        <w:shd w:val="clear" w:color="auto" w:fill="FFFFFF"/>
        <w:rPr>
          <w:rFonts w:ascii="Arial" w:eastAsia="Arial" w:hAnsi="Arial" w:cs="Arial"/>
          <w:b/>
          <w:color w:val="222222"/>
          <w:highlight w:val="white"/>
        </w:rPr>
      </w:pPr>
    </w:p>
    <w:p w:rsidR="00E6751A" w:rsidRDefault="00E6751A">
      <w:pPr>
        <w:keepNext/>
        <w:rPr>
          <w:rFonts w:ascii="Arial" w:eastAsia="Arial" w:hAnsi="Arial" w:cs="Arial"/>
          <w:b/>
          <w:color w:val="222222"/>
          <w:highlight w:val="white"/>
        </w:rPr>
      </w:pPr>
    </w:p>
    <w:p w:rsidR="00E6751A" w:rsidRDefault="00452E77">
      <w:pPr>
        <w:keepNext/>
        <w:rPr>
          <w:rFonts w:ascii="Arial" w:eastAsia="Arial" w:hAnsi="Arial" w:cs="Arial"/>
          <w:b/>
          <w:color w:val="222222"/>
          <w:highlight w:val="white"/>
        </w:rPr>
      </w:pPr>
      <w:proofErr w:type="spellStart"/>
      <w:r>
        <w:rPr>
          <w:rFonts w:ascii="Arial" w:eastAsia="Arial" w:hAnsi="Arial" w:cs="Arial"/>
          <w:b/>
          <w:color w:val="222222"/>
          <w:highlight w:val="white"/>
        </w:rPr>
        <w:t>Alimentación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saludable</w:t>
      </w:r>
      <w:proofErr w:type="spellEnd"/>
    </w:p>
    <w:p w:rsidR="00E6751A" w:rsidRDefault="00452E77">
      <w:pPr>
        <w:keepNext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Los maestros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maestras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permiten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animan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traer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aperitivos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highlight w:val="white"/>
        </w:rPr>
        <w:t>como</w:t>
      </w:r>
      <w:proofErr w:type="spellEnd"/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parte de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rutina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diaria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222222"/>
          <w:highlight w:val="white"/>
        </w:rPr>
        <w:t>un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esfuerzo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promover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una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alimentación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saludable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un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ambiente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clase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seguro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nuestros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les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pedimos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aperitivos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consistan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frutas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verduras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aperitivos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un solo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ingrediente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</w:p>
    <w:p w:rsidR="00E6751A" w:rsidRDefault="00E6751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222222"/>
          <w:highlight w:val="white"/>
        </w:rPr>
      </w:pPr>
    </w:p>
    <w:p w:rsidR="00E6751A" w:rsidRDefault="00452E7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highlight w:val="white"/>
        </w:rPr>
      </w:pPr>
      <w:proofErr w:type="spellStart"/>
      <w:r>
        <w:rPr>
          <w:rFonts w:ascii="Arial" w:eastAsia="Arial" w:hAnsi="Arial" w:cs="Arial"/>
          <w:b/>
          <w:i/>
          <w:highlight w:val="white"/>
        </w:rPr>
        <w:t>Cada</w:t>
      </w:r>
      <w:proofErr w:type="spellEnd"/>
      <w:r>
        <w:rPr>
          <w:rFonts w:ascii="Arial" w:eastAsia="Arial" w:hAnsi="Arial" w:cs="Arial"/>
          <w:b/>
          <w:i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highlight w:val="white"/>
        </w:rPr>
        <w:t>viernes</w:t>
      </w:r>
      <w:proofErr w:type="spellEnd"/>
      <w:r>
        <w:rPr>
          <w:rFonts w:ascii="Arial" w:eastAsia="Arial" w:hAnsi="Arial" w:cs="Arial"/>
          <w:b/>
          <w:i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highlight w:val="white"/>
        </w:rPr>
        <w:t>es</w:t>
      </w:r>
      <w:proofErr w:type="spellEnd"/>
      <w:r>
        <w:rPr>
          <w:rFonts w:ascii="Arial" w:eastAsia="Arial" w:hAnsi="Arial" w:cs="Arial"/>
          <w:b/>
          <w:i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highlight w:val="white"/>
        </w:rPr>
        <w:t>dia</w:t>
      </w:r>
      <w:proofErr w:type="spellEnd"/>
      <w:r>
        <w:rPr>
          <w:rFonts w:ascii="Arial" w:eastAsia="Arial" w:hAnsi="Arial" w:cs="Arial"/>
          <w:b/>
          <w:i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b/>
          <w:i/>
          <w:highlight w:val="white"/>
        </w:rPr>
        <w:t>universidad</w:t>
      </w:r>
      <w:proofErr w:type="spellEnd"/>
      <w:r>
        <w:rPr>
          <w:rFonts w:ascii="Arial" w:eastAsia="Arial" w:hAnsi="Arial" w:cs="Arial"/>
          <w:b/>
          <w:i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highlight w:val="white"/>
        </w:rPr>
        <w:t>en</w:t>
      </w:r>
      <w:proofErr w:type="spellEnd"/>
      <w:r>
        <w:rPr>
          <w:rFonts w:ascii="Arial" w:eastAsia="Arial" w:hAnsi="Arial" w:cs="Arial"/>
          <w:b/>
          <w:i/>
          <w:highlight w:val="white"/>
        </w:rPr>
        <w:t xml:space="preserve"> McKinley </w:t>
      </w:r>
    </w:p>
    <w:p w:rsidR="00E6751A" w:rsidRDefault="00452E77">
      <w:pPr>
        <w:keepNext/>
        <w:spacing w:after="16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¡</w:t>
      </w:r>
      <w:proofErr w:type="spellStart"/>
      <w:r>
        <w:rPr>
          <w:rFonts w:ascii="Arial" w:eastAsia="Arial" w:hAnsi="Arial" w:cs="Arial"/>
          <w:highlight w:val="white"/>
        </w:rPr>
        <w:t>Sentimos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nunca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muy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temprano</w:t>
      </w:r>
      <w:proofErr w:type="spellEnd"/>
      <w:r>
        <w:rPr>
          <w:rFonts w:ascii="Arial" w:eastAsia="Arial" w:hAnsi="Arial" w:cs="Arial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highlight w:val="white"/>
        </w:rPr>
        <w:t>tener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conversaciones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sobre</w:t>
      </w:r>
      <w:proofErr w:type="spellEnd"/>
      <w:r>
        <w:rPr>
          <w:rFonts w:ascii="Arial" w:eastAsia="Arial" w:hAnsi="Arial" w:cs="Arial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highlight w:val="white"/>
        </w:rPr>
        <w:t>universidad</w:t>
      </w:r>
      <w:proofErr w:type="spellEnd"/>
      <w:r>
        <w:rPr>
          <w:rFonts w:ascii="Arial" w:eastAsia="Arial" w:hAnsi="Arial" w:cs="Arial"/>
          <w:highlight w:val="white"/>
        </w:rPr>
        <w:t xml:space="preserve">! Con </w:t>
      </w:r>
      <w:proofErr w:type="spellStart"/>
      <w:r>
        <w:rPr>
          <w:rFonts w:ascii="Arial" w:eastAsia="Arial" w:hAnsi="Arial" w:cs="Arial"/>
          <w:highlight w:val="white"/>
        </w:rPr>
        <w:t>eso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mente</w:t>
      </w:r>
      <w:proofErr w:type="spellEnd"/>
      <w:r>
        <w:rPr>
          <w:rFonts w:ascii="Arial" w:eastAsia="Arial" w:hAnsi="Arial" w:cs="Arial"/>
          <w:highlight w:val="white"/>
        </w:rPr>
        <w:t xml:space="preserve">, y para </w:t>
      </w:r>
      <w:proofErr w:type="spellStart"/>
      <w:r>
        <w:rPr>
          <w:rFonts w:ascii="Arial" w:eastAsia="Arial" w:hAnsi="Arial" w:cs="Arial"/>
          <w:highlight w:val="white"/>
        </w:rPr>
        <w:t>apoyar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nuestro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objetivo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estratégico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número</w:t>
      </w:r>
      <w:proofErr w:type="spellEnd"/>
      <w:r>
        <w:rPr>
          <w:rFonts w:ascii="Arial" w:eastAsia="Arial" w:hAnsi="Arial" w:cs="Arial"/>
          <w:highlight w:val="white"/>
        </w:rPr>
        <w:t xml:space="preserve"> 2 </w:t>
      </w:r>
      <w:proofErr w:type="gramStart"/>
      <w:r>
        <w:rPr>
          <w:rFonts w:ascii="Arial" w:eastAsia="Arial" w:hAnsi="Arial" w:cs="Arial"/>
          <w:highlight w:val="white"/>
        </w:rPr>
        <w:t>del</w:t>
      </w:r>
      <w:proofErr w:type="gramEnd"/>
      <w:r>
        <w:rPr>
          <w:rFonts w:ascii="Arial" w:eastAsia="Arial" w:hAnsi="Arial" w:cs="Arial"/>
          <w:highlight w:val="white"/>
        </w:rPr>
        <w:t xml:space="preserve"> plan de </w:t>
      </w:r>
      <w:proofErr w:type="spellStart"/>
      <w:r>
        <w:rPr>
          <w:rFonts w:ascii="Arial" w:eastAsia="Arial" w:hAnsi="Arial" w:cs="Arial"/>
          <w:highlight w:val="white"/>
        </w:rPr>
        <w:t>acción</w:t>
      </w:r>
      <w:proofErr w:type="spellEnd"/>
      <w:r>
        <w:rPr>
          <w:rFonts w:ascii="Arial" w:eastAsia="Arial" w:hAnsi="Arial" w:cs="Arial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highlight w:val="white"/>
        </w:rPr>
        <w:t>Equidad</w:t>
      </w:r>
      <w:proofErr w:type="spellEnd"/>
      <w:r>
        <w:rPr>
          <w:rFonts w:ascii="Arial" w:eastAsia="Arial" w:hAnsi="Arial" w:cs="Arial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highlight w:val="white"/>
        </w:rPr>
        <w:t>inclusión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través</w:t>
      </w:r>
      <w:proofErr w:type="spellEnd"/>
      <w:r>
        <w:rPr>
          <w:rFonts w:ascii="Arial" w:eastAsia="Arial" w:hAnsi="Arial" w:cs="Arial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highlight w:val="white"/>
        </w:rPr>
        <w:t>preparación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universitaria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profesional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alentamos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todos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McKinley a </w:t>
      </w:r>
      <w:proofErr w:type="spellStart"/>
      <w:r>
        <w:rPr>
          <w:rFonts w:ascii="Arial" w:eastAsia="Arial" w:hAnsi="Arial" w:cs="Arial"/>
          <w:highlight w:val="white"/>
        </w:rPr>
        <w:t>usar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ropa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universitaria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todos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viernes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Hemos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escuchado</w:t>
      </w:r>
      <w:proofErr w:type="spellEnd"/>
      <w:r>
        <w:rPr>
          <w:rFonts w:ascii="Arial" w:eastAsia="Arial" w:hAnsi="Arial" w:cs="Arial"/>
          <w:highlight w:val="white"/>
        </w:rPr>
        <w:t xml:space="preserve"> de parte de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empleados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algo</w:t>
      </w:r>
      <w:proofErr w:type="spellEnd"/>
      <w:r>
        <w:rPr>
          <w:rFonts w:ascii="Arial" w:eastAsia="Arial" w:hAnsi="Arial" w:cs="Arial"/>
          <w:highlight w:val="white"/>
        </w:rPr>
        <w:t xml:space="preserve"> tan simple </w:t>
      </w:r>
      <w:proofErr w:type="spellStart"/>
      <w:proofErr w:type="gramStart"/>
      <w:r>
        <w:rPr>
          <w:rFonts w:ascii="Arial" w:eastAsia="Arial" w:hAnsi="Arial" w:cs="Arial"/>
          <w:highlight w:val="white"/>
        </w:rPr>
        <w:t>como</w:t>
      </w:r>
      <w:proofErr w:type="spellEnd"/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camisa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empezado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diálogos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profundos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sobre</w:t>
      </w:r>
      <w:proofErr w:type="spellEnd"/>
      <w:r>
        <w:rPr>
          <w:rFonts w:ascii="Arial" w:eastAsia="Arial" w:hAnsi="Arial" w:cs="Arial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highlight w:val="white"/>
        </w:rPr>
        <w:t>difícil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camino</w:t>
      </w:r>
      <w:proofErr w:type="spellEnd"/>
      <w:r>
        <w:rPr>
          <w:rFonts w:ascii="Arial" w:eastAsia="Arial" w:hAnsi="Arial" w:cs="Arial"/>
          <w:highlight w:val="white"/>
        </w:rPr>
        <w:t xml:space="preserve"> post-</w:t>
      </w:r>
      <w:proofErr w:type="spellStart"/>
      <w:r>
        <w:rPr>
          <w:rFonts w:ascii="Arial" w:eastAsia="Arial" w:hAnsi="Arial" w:cs="Arial"/>
          <w:highlight w:val="white"/>
        </w:rPr>
        <w:t>secundario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Esperamos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pueda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unirse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nosotros</w:t>
      </w:r>
      <w:proofErr w:type="spellEnd"/>
      <w:r>
        <w:rPr>
          <w:rFonts w:ascii="Arial" w:eastAsia="Arial" w:hAnsi="Arial" w:cs="Arial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highlight w:val="white"/>
        </w:rPr>
        <w:t>crear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cultura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excelencia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universitaria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:rsidR="00E6751A" w:rsidRDefault="00452E77">
      <w:pPr>
        <w:keepNext/>
        <w:spacing w:after="16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Gracias a </w:t>
      </w:r>
      <w:proofErr w:type="spellStart"/>
      <w:r>
        <w:rPr>
          <w:rFonts w:ascii="Arial" w:eastAsia="Arial" w:hAnsi="Arial" w:cs="Arial"/>
          <w:highlight w:val="white"/>
        </w:rPr>
        <w:t>nuestro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increíble</w:t>
      </w:r>
      <w:proofErr w:type="spellEnd"/>
      <w:r>
        <w:rPr>
          <w:rFonts w:ascii="Arial" w:eastAsia="Arial" w:hAnsi="Arial" w:cs="Arial"/>
          <w:highlight w:val="white"/>
        </w:rPr>
        <w:t xml:space="preserve"> PTO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organizar</w:t>
      </w:r>
      <w:proofErr w:type="spellEnd"/>
      <w:r>
        <w:rPr>
          <w:rFonts w:ascii="Arial" w:eastAsia="Arial" w:hAnsi="Arial" w:cs="Arial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highlight w:val="white"/>
        </w:rPr>
        <w:t>evento</w:t>
      </w:r>
      <w:proofErr w:type="spellEnd"/>
      <w:r>
        <w:rPr>
          <w:rFonts w:ascii="Arial" w:eastAsia="Arial" w:hAnsi="Arial" w:cs="Arial"/>
          <w:highlight w:val="white"/>
        </w:rPr>
        <w:t xml:space="preserve"> social TK / Kinder </w:t>
      </w:r>
      <w:proofErr w:type="spellStart"/>
      <w:r>
        <w:rPr>
          <w:rFonts w:ascii="Arial" w:eastAsia="Arial" w:hAnsi="Arial" w:cs="Arial"/>
          <w:highlight w:val="white"/>
        </w:rPr>
        <w:t>cita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juegos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helado</w:t>
      </w:r>
      <w:proofErr w:type="spellEnd"/>
      <w:r>
        <w:rPr>
          <w:rFonts w:ascii="Arial" w:eastAsia="Arial" w:hAnsi="Arial" w:cs="Arial"/>
          <w:highlight w:val="white"/>
        </w:rPr>
        <w:t xml:space="preserve"> el 7 de </w:t>
      </w:r>
      <w:proofErr w:type="spellStart"/>
      <w:r>
        <w:rPr>
          <w:rFonts w:ascii="Arial" w:eastAsia="Arial" w:hAnsi="Arial" w:cs="Arial"/>
          <w:highlight w:val="white"/>
        </w:rPr>
        <w:t>agosto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Nuestros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conserjes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highlight w:val="white"/>
        </w:rPr>
        <w:t>han</w:t>
      </w:r>
      <w:proofErr w:type="spellEnd"/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trabajado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incansablemente</w:t>
      </w:r>
      <w:proofErr w:type="spellEnd"/>
      <w:r>
        <w:rPr>
          <w:rFonts w:ascii="Arial" w:eastAsia="Arial" w:hAnsi="Arial" w:cs="Arial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highlight w:val="white"/>
        </w:rPr>
        <w:t>preparar</w:t>
      </w:r>
      <w:proofErr w:type="spellEnd"/>
      <w:r>
        <w:rPr>
          <w:rFonts w:ascii="Arial" w:eastAsia="Arial" w:hAnsi="Arial" w:cs="Arial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highlight w:val="white"/>
        </w:rPr>
        <w:t>edificio</w:t>
      </w:r>
      <w:proofErr w:type="spellEnd"/>
      <w:r>
        <w:rPr>
          <w:rFonts w:ascii="Arial" w:eastAsia="Arial" w:hAnsi="Arial" w:cs="Arial"/>
          <w:highlight w:val="white"/>
        </w:rPr>
        <w:t xml:space="preserve"> para un </w:t>
      </w:r>
      <w:proofErr w:type="spellStart"/>
      <w:r>
        <w:rPr>
          <w:rFonts w:ascii="Arial" w:eastAsia="Arial" w:hAnsi="Arial" w:cs="Arial"/>
          <w:highlight w:val="white"/>
        </w:rPr>
        <w:t>año</w:t>
      </w:r>
      <w:proofErr w:type="spellEnd"/>
      <w:r>
        <w:rPr>
          <w:rFonts w:ascii="Arial" w:eastAsia="Arial" w:hAnsi="Arial" w:cs="Arial"/>
          <w:highlight w:val="white"/>
        </w:rPr>
        <w:t xml:space="preserve"> escolar </w:t>
      </w:r>
      <w:proofErr w:type="spellStart"/>
      <w:r>
        <w:rPr>
          <w:rFonts w:ascii="Arial" w:eastAsia="Arial" w:hAnsi="Arial" w:cs="Arial"/>
          <w:highlight w:val="white"/>
        </w:rPr>
        <w:t>nuevo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:rsidR="00E6751A" w:rsidRDefault="00E6751A">
      <w:pPr>
        <w:keepNext/>
        <w:spacing w:after="160"/>
        <w:rPr>
          <w:rFonts w:ascii="Arial" w:eastAsia="Arial" w:hAnsi="Arial" w:cs="Arial"/>
          <w:highlight w:val="white"/>
        </w:rPr>
      </w:pPr>
    </w:p>
    <w:p w:rsidR="00E6751A" w:rsidRDefault="00452E77">
      <w:pPr>
        <w:keepNext/>
        <w:spacing w:after="160"/>
        <w:rPr>
          <w:rFonts w:ascii="Arial" w:eastAsia="Arial" w:hAnsi="Arial" w:cs="Arial"/>
          <w:color w:val="222222"/>
          <w:sz w:val="23"/>
          <w:szCs w:val="23"/>
          <w:highlight w:val="white"/>
        </w:rPr>
      </w:pPr>
      <w:r>
        <w:rPr>
          <w:rFonts w:ascii="Arial" w:eastAsia="Arial" w:hAnsi="Arial" w:cs="Arial"/>
          <w:color w:val="222222"/>
          <w:sz w:val="23"/>
          <w:szCs w:val="23"/>
          <w:highlight w:val="white"/>
        </w:rPr>
        <w:br/>
      </w:r>
      <w:r>
        <w:rPr>
          <w:rFonts w:ascii="Arial" w:eastAsia="Arial" w:hAnsi="Arial" w:cs="Arial"/>
          <w:i/>
          <w:color w:val="222222"/>
          <w:sz w:val="23"/>
          <w:szCs w:val="23"/>
          <w:highlight w:val="white"/>
        </w:rPr>
        <w:br/>
      </w:r>
      <w:proofErr w:type="spellStart"/>
      <w:r>
        <w:rPr>
          <w:rFonts w:ascii="Arial" w:eastAsia="Arial" w:hAnsi="Arial" w:cs="Arial"/>
          <w:b/>
          <w:i/>
          <w:color w:val="222222"/>
          <w:sz w:val="23"/>
          <w:szCs w:val="23"/>
          <w:highlight w:val="white"/>
        </w:rPr>
        <w:t>Reciba</w:t>
      </w:r>
      <w:proofErr w:type="spellEnd"/>
      <w:r>
        <w:rPr>
          <w:rFonts w:ascii="Arial" w:eastAsia="Arial" w:hAnsi="Arial" w:cs="Arial"/>
          <w:b/>
          <w:i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3"/>
          <w:szCs w:val="23"/>
          <w:highlight w:val="white"/>
        </w:rPr>
        <w:t>mensajes</w:t>
      </w:r>
      <w:proofErr w:type="spellEnd"/>
      <w:r>
        <w:rPr>
          <w:rFonts w:ascii="Arial" w:eastAsia="Arial" w:hAnsi="Arial" w:cs="Arial"/>
          <w:b/>
          <w:i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3"/>
          <w:szCs w:val="23"/>
          <w:highlight w:val="white"/>
        </w:rPr>
        <w:t>en</w:t>
      </w:r>
      <w:proofErr w:type="spellEnd"/>
      <w:r>
        <w:rPr>
          <w:rFonts w:ascii="Arial" w:eastAsia="Arial" w:hAnsi="Arial" w:cs="Arial"/>
          <w:b/>
          <w:i/>
          <w:color w:val="222222"/>
          <w:sz w:val="23"/>
          <w:szCs w:val="23"/>
          <w:highlight w:val="white"/>
        </w:rPr>
        <w:t xml:space="preserve"> Remind:</w:t>
      </w:r>
      <w:r>
        <w:rPr>
          <w:rFonts w:ascii="Arial" w:eastAsia="Arial" w:hAnsi="Arial" w:cs="Arial"/>
          <w:b/>
          <w:i/>
          <w:color w:val="222222"/>
          <w:highlight w:val="white"/>
        </w:rPr>
        <w:t xml:space="preserve"> </w:t>
      </w:r>
      <w:r>
        <w:rPr>
          <w:rFonts w:ascii="Arial" w:eastAsia="Arial" w:hAnsi="Arial" w:cs="Arial"/>
          <w:b/>
          <w:i/>
          <w:color w:val="222222"/>
          <w:sz w:val="23"/>
          <w:szCs w:val="23"/>
          <w:highlight w:val="white"/>
        </w:rPr>
        <w:br/>
      </w:r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Entre </w:t>
      </w:r>
      <w:proofErr w:type="spellStart"/>
      <w:proofErr w:type="gram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este</w:t>
      </w:r>
      <w:proofErr w:type="spellEnd"/>
      <w:proofErr w:type="gram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número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en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su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teléfono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móvil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: 81010</w:t>
      </w:r>
      <w:r>
        <w:rPr>
          <w:rFonts w:ascii="Arial" w:eastAsia="Arial" w:hAnsi="Arial" w:cs="Arial"/>
          <w:color w:val="222222"/>
          <w:sz w:val="23"/>
          <w:szCs w:val="23"/>
          <w:highlight w:val="white"/>
        </w:rPr>
        <w:br/>
        <w:t xml:space="preserve">Mande un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texto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este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mensaje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:@gb4dd8 </w:t>
      </w:r>
      <w:r>
        <w:rPr>
          <w:rFonts w:ascii="Arial" w:eastAsia="Arial" w:hAnsi="Arial" w:cs="Arial"/>
          <w:color w:val="222222"/>
          <w:sz w:val="23"/>
          <w:szCs w:val="23"/>
          <w:highlight w:val="white"/>
        </w:rPr>
        <w:br/>
      </w:r>
      <w:r>
        <w:rPr>
          <w:rFonts w:ascii="Arial" w:eastAsia="Arial" w:hAnsi="Arial" w:cs="Arial"/>
          <w:b/>
          <w:color w:val="222222"/>
          <w:sz w:val="23"/>
          <w:szCs w:val="23"/>
          <w:highlight w:val="white"/>
        </w:rPr>
        <w:t>O</w:t>
      </w:r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envíe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correo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>electrónico</w:t>
      </w:r>
      <w:proofErr w:type="spellEnd"/>
      <w:r>
        <w:rPr>
          <w:rFonts w:ascii="Arial" w:eastAsia="Arial" w:hAnsi="Arial" w:cs="Arial"/>
          <w:color w:val="222222"/>
          <w:sz w:val="23"/>
          <w:szCs w:val="23"/>
          <w:highlight w:val="white"/>
        </w:rPr>
        <w:t xml:space="preserve"> a: gb4dd8@mail.remind.com </w:t>
      </w:r>
    </w:p>
    <w:p w:rsidR="00E6751A" w:rsidRDefault="00E6751A">
      <w:pPr>
        <w:keepNext/>
        <w:rPr>
          <w:rFonts w:ascii="Arial" w:eastAsia="Arial" w:hAnsi="Arial" w:cs="Arial"/>
          <w:i/>
          <w:color w:val="222222"/>
          <w:sz w:val="23"/>
          <w:szCs w:val="23"/>
          <w:highlight w:val="white"/>
        </w:rPr>
      </w:pPr>
    </w:p>
    <w:p w:rsidR="00E6751A" w:rsidRDefault="00452E77">
      <w:pPr>
        <w:keepNext/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</w:rPr>
        <w:t>Fechas</w:t>
      </w:r>
      <w:proofErr w:type="spellEnd"/>
      <w:r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</w:rPr>
        <w:t>recordar</w:t>
      </w:r>
      <w:proofErr w:type="spellEnd"/>
    </w:p>
    <w:p w:rsidR="00E6751A" w:rsidRDefault="00452E77">
      <w:pPr>
        <w:keepNext/>
        <w:numPr>
          <w:ilvl w:val="0"/>
          <w:numId w:val="1"/>
        </w:num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14-23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agosto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ab/>
      </w:r>
      <w:r>
        <w:rPr>
          <w:rFonts w:ascii="Arial" w:eastAsia="Arial" w:hAnsi="Arial" w:cs="Arial"/>
          <w:b/>
          <w:color w:val="222222"/>
          <w:highlight w:val="white"/>
        </w:rPr>
        <w:tab/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Horario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salida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temprana</w:t>
      </w:r>
      <w:proofErr w:type="spellEnd"/>
    </w:p>
    <w:p w:rsidR="00E6751A" w:rsidRDefault="00452E77">
      <w:pPr>
        <w:keepNext/>
        <w:numPr>
          <w:ilvl w:val="0"/>
          <w:numId w:val="1"/>
        </w:num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14, 21, 28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agosto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ab/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Muestra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espiritu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escolar;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vistanse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rojo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 </w:t>
      </w:r>
    </w:p>
    <w:p w:rsidR="00E6751A" w:rsidRDefault="00452E77">
      <w:pPr>
        <w:keepNext/>
        <w:numPr>
          <w:ilvl w:val="0"/>
          <w:numId w:val="1"/>
        </w:num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16, 23, 30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agosto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ab/>
        <w:t xml:space="preserve">Viernes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dia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universidad</w:t>
      </w:r>
      <w:proofErr w:type="spellEnd"/>
    </w:p>
    <w:p w:rsidR="00E6751A" w:rsidRDefault="00452E77">
      <w:pPr>
        <w:keepNext/>
        <w:numPr>
          <w:ilvl w:val="0"/>
          <w:numId w:val="1"/>
        </w:num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12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septiembre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ab/>
      </w:r>
      <w:r>
        <w:rPr>
          <w:rFonts w:ascii="Arial" w:eastAsia="Arial" w:hAnsi="Arial" w:cs="Arial"/>
          <w:b/>
          <w:color w:val="222222"/>
          <w:highlight w:val="white"/>
        </w:rPr>
        <w:tab/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Noche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regreso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escuela</w:t>
      </w:r>
      <w:proofErr w:type="spellEnd"/>
    </w:p>
    <w:p w:rsidR="00E6751A" w:rsidRDefault="00452E77">
      <w:pPr>
        <w:keepNext/>
        <w:numPr>
          <w:ilvl w:val="0"/>
          <w:numId w:val="1"/>
        </w:num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5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octubre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>, 2019</w:t>
      </w:r>
      <w:r>
        <w:rPr>
          <w:rFonts w:ascii="Arial" w:eastAsia="Arial" w:hAnsi="Arial" w:cs="Arial"/>
          <w:b/>
          <w:color w:val="222222"/>
          <w:highlight w:val="white"/>
        </w:rPr>
        <w:tab/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Dia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embellecimiento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</w:p>
    <w:p w:rsidR="00E6751A" w:rsidRDefault="00E6751A">
      <w:pPr>
        <w:keepNext/>
        <w:ind w:left="720"/>
        <w:rPr>
          <w:rFonts w:ascii="Arial" w:eastAsia="Arial" w:hAnsi="Arial" w:cs="Arial"/>
          <w:b/>
          <w:i/>
          <w:color w:val="222222"/>
          <w:sz w:val="23"/>
          <w:szCs w:val="23"/>
          <w:highlight w:val="white"/>
        </w:rPr>
      </w:pPr>
    </w:p>
    <w:p w:rsidR="00E6751A" w:rsidRDefault="00E6751A">
      <w:pPr>
        <w:keepNext/>
        <w:rPr>
          <w:rFonts w:ascii="Arial" w:eastAsia="Arial" w:hAnsi="Arial" w:cs="Arial"/>
          <w:b/>
          <w:i/>
          <w:color w:val="222222"/>
          <w:sz w:val="23"/>
          <w:szCs w:val="23"/>
          <w:highlight w:val="white"/>
        </w:rPr>
      </w:pPr>
    </w:p>
    <w:p w:rsidR="00E6751A" w:rsidRDefault="00E6751A">
      <w:pPr>
        <w:keepNext/>
        <w:jc w:val="center"/>
        <w:rPr>
          <w:rFonts w:ascii="Verdana" w:eastAsia="Verdana" w:hAnsi="Verdana" w:cs="Verdana"/>
          <w:b/>
          <w:i/>
          <w:color w:val="222222"/>
          <w:sz w:val="36"/>
          <w:szCs w:val="36"/>
          <w:highlight w:val="white"/>
        </w:rPr>
      </w:pPr>
    </w:p>
    <w:p w:rsidR="00E6751A" w:rsidRDefault="00452E77">
      <w:pPr>
        <w:keepNext/>
        <w:jc w:val="center"/>
        <w:rPr>
          <w:rFonts w:ascii="Stardos Stencil" w:eastAsia="Stardos Stencil" w:hAnsi="Stardos Stencil" w:cs="Stardos Stencil"/>
          <w:b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Haga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cada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día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cuente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. Buena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asistencia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escolar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ahora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ayudará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a que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sus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hijos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les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vaya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bien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en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la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preparatoria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universidad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y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en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 xml:space="preserve"> el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trabajo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8"/>
          <w:szCs w:val="28"/>
          <w:highlight w:val="white"/>
        </w:rPr>
        <w:t>.</w:t>
      </w:r>
      <w:r>
        <w:rPr>
          <w:rFonts w:ascii="Verdana" w:eastAsia="Verdana" w:hAnsi="Verdana" w:cs="Verdana"/>
          <w:b/>
          <w:i/>
          <w:color w:val="222222"/>
          <w:sz w:val="36"/>
          <w:szCs w:val="36"/>
          <w:highlight w:val="white"/>
        </w:rPr>
        <w:t xml:space="preserve"> </w:t>
      </w:r>
    </w:p>
    <w:sectPr w:rsidR="00E6751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Heav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dos Stenci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20"/>
    <w:multiLevelType w:val="multilevel"/>
    <w:tmpl w:val="6D02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1A"/>
    <w:rsid w:val="00452E77"/>
    <w:rsid w:val="007E35EB"/>
    <w:rsid w:val="00E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EF4F"/>
  <w15:docId w15:val="{A9636D8C-0410-4D57-8582-E386013D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leandro.k12.ca.us/mckinl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Tesorero</dc:creator>
  <cp:lastModifiedBy>Elaine Tesorero</cp:lastModifiedBy>
  <cp:revision>3</cp:revision>
  <dcterms:created xsi:type="dcterms:W3CDTF">2019-08-13T15:44:00Z</dcterms:created>
  <dcterms:modified xsi:type="dcterms:W3CDTF">2019-08-13T16:22:00Z</dcterms:modified>
</cp:coreProperties>
</file>