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AE" w:rsidRDefault="00146482" w:rsidP="00146482">
      <w:pPr>
        <w:pStyle w:val="NoSpacing"/>
        <w:jc w:val="center"/>
        <w:rPr>
          <w:b/>
          <w:sz w:val="28"/>
          <w:szCs w:val="28"/>
        </w:rPr>
      </w:pPr>
      <w:r>
        <w:rPr>
          <w:b/>
          <w:sz w:val="28"/>
          <w:szCs w:val="28"/>
        </w:rPr>
        <w:t>“The Burial”</w:t>
      </w:r>
    </w:p>
    <w:p w:rsidR="00146482" w:rsidRDefault="00146482" w:rsidP="00146482">
      <w:pPr>
        <w:pStyle w:val="NoSpacing"/>
        <w:jc w:val="center"/>
        <w:rPr>
          <w:b/>
          <w:sz w:val="24"/>
          <w:szCs w:val="24"/>
        </w:rPr>
      </w:pPr>
      <w:r w:rsidRPr="00146482">
        <w:rPr>
          <w:b/>
          <w:sz w:val="24"/>
          <w:szCs w:val="24"/>
        </w:rPr>
        <w:t>by Rudyard Kipling</w:t>
      </w:r>
    </w:p>
    <w:p w:rsidR="00146482" w:rsidRDefault="00146482" w:rsidP="00146482">
      <w:pPr>
        <w:pStyle w:val="NoSpacing"/>
        <w:jc w:val="center"/>
        <w:rPr>
          <w:b/>
          <w:sz w:val="24"/>
          <w:szCs w:val="24"/>
        </w:rPr>
      </w:pPr>
    </w:p>
    <w:p w:rsidR="00146482" w:rsidRDefault="00146482" w:rsidP="00146482">
      <w:pPr>
        <w:pStyle w:val="NoSpacing"/>
      </w:pPr>
      <w:r>
        <w:t>Rudyard Kipling (1865-1936), a British poet, novelist, and short-story writer, lived in India during the time of British imperial rule.  He believed that imperialism brought important benefits to the people of Asia and Africa.  In his writings, Kipling expressed the believe that the work of the British government was noble and honorable.  His elegy for British financier and colonizer Cecil Rhodes, “The Burial,” echoes these sentiments.  Rhodes chose for his burial site the Matoppos—or Matopo Hills—in present-day Zimbabwe (formerly Rhodesia), a colony Rhodes founded.  Why does Kipling admire Rhodes?</w:t>
      </w:r>
    </w:p>
    <w:p w:rsidR="00146482" w:rsidRDefault="00146482" w:rsidP="00146482">
      <w:pPr>
        <w:pStyle w:val="NoSpacing"/>
      </w:pPr>
    </w:p>
    <w:p w:rsidR="00146482" w:rsidRDefault="00146482" w:rsidP="00146482">
      <w:pPr>
        <w:pStyle w:val="NoSpacing"/>
        <w:rPr>
          <w:sz w:val="24"/>
          <w:szCs w:val="24"/>
        </w:rPr>
      </w:pPr>
      <w:r w:rsidRPr="00146482">
        <w:rPr>
          <w:i/>
          <w:sz w:val="24"/>
          <w:szCs w:val="24"/>
        </w:rPr>
        <w:t>(C.J. Rhodes, buried in the Matoppos, April 10, 1902)</w:t>
      </w:r>
    </w:p>
    <w:p w:rsidR="00146482" w:rsidRDefault="00146482" w:rsidP="00146482">
      <w:pPr>
        <w:pStyle w:val="NoSpacing"/>
        <w:rPr>
          <w:sz w:val="24"/>
          <w:szCs w:val="24"/>
        </w:rPr>
      </w:pPr>
    </w:p>
    <w:p w:rsidR="00146482" w:rsidRDefault="00146482" w:rsidP="00146482">
      <w:pPr>
        <w:pStyle w:val="NoSpacing"/>
        <w:rPr>
          <w:sz w:val="24"/>
          <w:szCs w:val="24"/>
        </w:rPr>
      </w:pPr>
      <w:r>
        <w:rPr>
          <w:sz w:val="24"/>
          <w:szCs w:val="24"/>
        </w:rPr>
        <w:t>When that Great Kings return to clay,</w:t>
      </w:r>
    </w:p>
    <w:p w:rsidR="00146482" w:rsidRDefault="00146482" w:rsidP="00146482">
      <w:pPr>
        <w:pStyle w:val="NoSpacing"/>
        <w:rPr>
          <w:sz w:val="24"/>
          <w:szCs w:val="24"/>
        </w:rPr>
      </w:pPr>
      <w:r>
        <w:rPr>
          <w:sz w:val="24"/>
          <w:szCs w:val="24"/>
        </w:rPr>
        <w:t xml:space="preserve">    Or Emperors in their pride,</w:t>
      </w:r>
    </w:p>
    <w:p w:rsidR="00146482" w:rsidRDefault="00146482" w:rsidP="00146482">
      <w:pPr>
        <w:pStyle w:val="NoSpacing"/>
        <w:rPr>
          <w:sz w:val="24"/>
          <w:szCs w:val="24"/>
        </w:rPr>
      </w:pPr>
      <w:r>
        <w:rPr>
          <w:sz w:val="24"/>
          <w:szCs w:val="24"/>
        </w:rPr>
        <w:t>Grief of a day shall fill a day,</w:t>
      </w:r>
    </w:p>
    <w:p w:rsidR="00146482" w:rsidRDefault="00146482" w:rsidP="00146482">
      <w:pPr>
        <w:pStyle w:val="NoSpacing"/>
        <w:rPr>
          <w:sz w:val="24"/>
          <w:szCs w:val="24"/>
        </w:rPr>
      </w:pPr>
      <w:r>
        <w:rPr>
          <w:sz w:val="24"/>
          <w:szCs w:val="24"/>
        </w:rPr>
        <w:t xml:space="preserve">    Because its creature died.</w:t>
      </w:r>
    </w:p>
    <w:p w:rsidR="00146482" w:rsidRDefault="00146482" w:rsidP="00146482">
      <w:pPr>
        <w:pStyle w:val="NoSpacing"/>
        <w:rPr>
          <w:sz w:val="24"/>
          <w:szCs w:val="24"/>
        </w:rPr>
      </w:pPr>
      <w:r>
        <w:rPr>
          <w:sz w:val="24"/>
          <w:szCs w:val="24"/>
        </w:rPr>
        <w:t>But we—we reckon not with those</w:t>
      </w:r>
    </w:p>
    <w:p w:rsidR="00146482" w:rsidRDefault="00146482" w:rsidP="00146482">
      <w:pPr>
        <w:pStyle w:val="NoSpacing"/>
        <w:rPr>
          <w:sz w:val="24"/>
          <w:szCs w:val="24"/>
        </w:rPr>
      </w:pPr>
      <w:r>
        <w:rPr>
          <w:sz w:val="24"/>
          <w:szCs w:val="24"/>
        </w:rPr>
        <w:t xml:space="preserve">    Whom the mere Fates ordain,</w:t>
      </w:r>
    </w:p>
    <w:p w:rsidR="00146482" w:rsidRDefault="00146482" w:rsidP="00146482">
      <w:pPr>
        <w:pStyle w:val="NoSpacing"/>
        <w:rPr>
          <w:sz w:val="24"/>
          <w:szCs w:val="24"/>
        </w:rPr>
      </w:pPr>
      <w:r>
        <w:rPr>
          <w:sz w:val="24"/>
          <w:szCs w:val="24"/>
        </w:rPr>
        <w:t>This power that wrought on us and goes</w:t>
      </w:r>
    </w:p>
    <w:p w:rsidR="00146482" w:rsidRDefault="00146482" w:rsidP="00146482">
      <w:pPr>
        <w:pStyle w:val="NoSpacing"/>
        <w:rPr>
          <w:sz w:val="24"/>
          <w:szCs w:val="24"/>
        </w:rPr>
      </w:pPr>
      <w:r>
        <w:rPr>
          <w:sz w:val="24"/>
          <w:szCs w:val="24"/>
        </w:rPr>
        <w:t xml:space="preserve">    Back to the power again.</w:t>
      </w:r>
    </w:p>
    <w:p w:rsidR="00146482" w:rsidRDefault="00146482" w:rsidP="00146482">
      <w:pPr>
        <w:pStyle w:val="NoSpacing"/>
        <w:rPr>
          <w:sz w:val="24"/>
          <w:szCs w:val="24"/>
        </w:rPr>
      </w:pPr>
    </w:p>
    <w:p w:rsidR="00146482" w:rsidRDefault="00146482" w:rsidP="00146482">
      <w:pPr>
        <w:pStyle w:val="NoSpacing"/>
        <w:rPr>
          <w:sz w:val="24"/>
          <w:szCs w:val="24"/>
        </w:rPr>
      </w:pPr>
      <w:r>
        <w:rPr>
          <w:sz w:val="24"/>
          <w:szCs w:val="24"/>
        </w:rPr>
        <w:t>Dreamer devout, by vision led</w:t>
      </w:r>
    </w:p>
    <w:p w:rsidR="00146482" w:rsidRDefault="00146482" w:rsidP="00146482">
      <w:pPr>
        <w:pStyle w:val="NoSpacing"/>
        <w:rPr>
          <w:sz w:val="24"/>
          <w:szCs w:val="24"/>
        </w:rPr>
      </w:pPr>
      <w:r>
        <w:rPr>
          <w:sz w:val="24"/>
          <w:szCs w:val="24"/>
        </w:rPr>
        <w:t xml:space="preserve">    Beyond our guess or reach,</w:t>
      </w:r>
    </w:p>
    <w:p w:rsidR="00146482" w:rsidRDefault="00146482" w:rsidP="00146482">
      <w:pPr>
        <w:pStyle w:val="NoSpacing"/>
        <w:rPr>
          <w:sz w:val="24"/>
          <w:szCs w:val="24"/>
        </w:rPr>
      </w:pPr>
      <w:r>
        <w:rPr>
          <w:sz w:val="24"/>
          <w:szCs w:val="24"/>
        </w:rPr>
        <w:t>The travail of his spirit bred</w:t>
      </w:r>
    </w:p>
    <w:p w:rsidR="00146482" w:rsidRDefault="00146482" w:rsidP="00146482">
      <w:pPr>
        <w:pStyle w:val="NoSpacing"/>
        <w:rPr>
          <w:sz w:val="24"/>
          <w:szCs w:val="24"/>
        </w:rPr>
      </w:pPr>
      <w:r>
        <w:rPr>
          <w:sz w:val="24"/>
          <w:szCs w:val="24"/>
        </w:rPr>
        <w:t xml:space="preserve">    Cities in place of speech.</w:t>
      </w:r>
    </w:p>
    <w:p w:rsidR="00146482" w:rsidRDefault="00146482" w:rsidP="00146482">
      <w:pPr>
        <w:pStyle w:val="NoSpacing"/>
        <w:rPr>
          <w:sz w:val="24"/>
          <w:szCs w:val="24"/>
        </w:rPr>
      </w:pPr>
      <w:r>
        <w:rPr>
          <w:sz w:val="24"/>
          <w:szCs w:val="24"/>
        </w:rPr>
        <w:t>So huge the all-mastering thought that drove—</w:t>
      </w:r>
    </w:p>
    <w:p w:rsidR="00146482" w:rsidRDefault="00146482" w:rsidP="00146482">
      <w:pPr>
        <w:pStyle w:val="NoSpacing"/>
        <w:rPr>
          <w:sz w:val="24"/>
          <w:szCs w:val="24"/>
        </w:rPr>
      </w:pPr>
      <w:r>
        <w:rPr>
          <w:sz w:val="24"/>
          <w:szCs w:val="24"/>
        </w:rPr>
        <w:t xml:space="preserve">    So brief the terms allowed—</w:t>
      </w:r>
    </w:p>
    <w:p w:rsidR="00146482" w:rsidRDefault="00146482" w:rsidP="00146482">
      <w:pPr>
        <w:pStyle w:val="NoSpacing"/>
        <w:rPr>
          <w:sz w:val="24"/>
          <w:szCs w:val="24"/>
        </w:rPr>
      </w:pPr>
      <w:r>
        <w:rPr>
          <w:sz w:val="24"/>
          <w:szCs w:val="24"/>
        </w:rPr>
        <w:t xml:space="preserve">Nations, not words, he liked to </w:t>
      </w:r>
      <w:r w:rsidR="00376657">
        <w:rPr>
          <w:sz w:val="24"/>
          <w:szCs w:val="24"/>
        </w:rPr>
        <w:t>pr</w:t>
      </w:r>
      <w:r>
        <w:rPr>
          <w:sz w:val="24"/>
          <w:szCs w:val="24"/>
        </w:rPr>
        <w:t>ove</w:t>
      </w:r>
    </w:p>
    <w:p w:rsidR="00146482" w:rsidRDefault="00146482" w:rsidP="00146482">
      <w:pPr>
        <w:pStyle w:val="NoSpacing"/>
        <w:rPr>
          <w:sz w:val="24"/>
          <w:szCs w:val="24"/>
        </w:rPr>
      </w:pPr>
      <w:r>
        <w:rPr>
          <w:sz w:val="24"/>
          <w:szCs w:val="24"/>
        </w:rPr>
        <w:t xml:space="preserve">    His faith before the crowd.</w:t>
      </w:r>
    </w:p>
    <w:p w:rsidR="00376657" w:rsidRDefault="00376657" w:rsidP="00146482">
      <w:pPr>
        <w:pStyle w:val="NoSpacing"/>
        <w:rPr>
          <w:sz w:val="24"/>
          <w:szCs w:val="24"/>
        </w:rPr>
      </w:pPr>
      <w:r>
        <w:rPr>
          <w:sz w:val="24"/>
          <w:szCs w:val="24"/>
        </w:rPr>
        <w:t>It is his will that he look forth</w:t>
      </w:r>
    </w:p>
    <w:p w:rsidR="00376657" w:rsidRDefault="00376657" w:rsidP="00146482">
      <w:pPr>
        <w:pStyle w:val="NoSpacing"/>
        <w:rPr>
          <w:sz w:val="24"/>
          <w:szCs w:val="24"/>
        </w:rPr>
      </w:pPr>
      <w:r>
        <w:rPr>
          <w:sz w:val="24"/>
          <w:szCs w:val="24"/>
        </w:rPr>
        <w:t xml:space="preserve">    Across the world he won—</w:t>
      </w:r>
    </w:p>
    <w:p w:rsidR="00376657" w:rsidRDefault="00376657" w:rsidP="00146482">
      <w:pPr>
        <w:pStyle w:val="NoSpacing"/>
        <w:rPr>
          <w:sz w:val="24"/>
          <w:szCs w:val="24"/>
        </w:rPr>
      </w:pPr>
      <w:r>
        <w:rPr>
          <w:sz w:val="24"/>
          <w:szCs w:val="24"/>
        </w:rPr>
        <w:t>The granite of the ancient North—</w:t>
      </w:r>
    </w:p>
    <w:p w:rsidR="00376657" w:rsidRDefault="00376657" w:rsidP="00146482">
      <w:pPr>
        <w:pStyle w:val="NoSpacing"/>
        <w:rPr>
          <w:sz w:val="24"/>
          <w:szCs w:val="24"/>
        </w:rPr>
      </w:pPr>
      <w:r>
        <w:rPr>
          <w:sz w:val="24"/>
          <w:szCs w:val="24"/>
        </w:rPr>
        <w:t xml:space="preserve">    Great spaces washed with sun.</w:t>
      </w:r>
    </w:p>
    <w:p w:rsidR="00376657" w:rsidRDefault="00376657" w:rsidP="00146482">
      <w:pPr>
        <w:pStyle w:val="NoSpacing"/>
        <w:rPr>
          <w:sz w:val="24"/>
          <w:szCs w:val="24"/>
        </w:rPr>
      </w:pPr>
    </w:p>
    <w:p w:rsidR="00376657" w:rsidRDefault="00376657" w:rsidP="00146482">
      <w:pPr>
        <w:pStyle w:val="NoSpacing"/>
        <w:rPr>
          <w:sz w:val="24"/>
          <w:szCs w:val="24"/>
        </w:rPr>
      </w:pPr>
      <w:r>
        <w:rPr>
          <w:sz w:val="24"/>
          <w:szCs w:val="24"/>
        </w:rPr>
        <w:t>There shall be patient take his seat</w:t>
      </w:r>
    </w:p>
    <w:p w:rsidR="00376657" w:rsidRDefault="00376657" w:rsidP="00146482">
      <w:pPr>
        <w:pStyle w:val="NoSpacing"/>
        <w:rPr>
          <w:sz w:val="24"/>
          <w:szCs w:val="24"/>
        </w:rPr>
      </w:pPr>
      <w:r>
        <w:rPr>
          <w:sz w:val="24"/>
          <w:szCs w:val="24"/>
        </w:rPr>
        <w:t xml:space="preserve">    (As when the Death he dared),</w:t>
      </w:r>
    </w:p>
    <w:p w:rsidR="00376657" w:rsidRDefault="00376657" w:rsidP="00146482">
      <w:pPr>
        <w:pStyle w:val="NoSpacing"/>
        <w:rPr>
          <w:sz w:val="24"/>
          <w:szCs w:val="24"/>
        </w:rPr>
      </w:pPr>
      <w:r>
        <w:rPr>
          <w:sz w:val="24"/>
          <w:szCs w:val="24"/>
        </w:rPr>
        <w:t>And there await a people’s feet</w:t>
      </w:r>
    </w:p>
    <w:p w:rsidR="00376657" w:rsidRDefault="00376657" w:rsidP="00146482">
      <w:pPr>
        <w:pStyle w:val="NoSpacing"/>
        <w:rPr>
          <w:sz w:val="24"/>
          <w:szCs w:val="24"/>
        </w:rPr>
      </w:pPr>
      <w:r>
        <w:rPr>
          <w:sz w:val="24"/>
          <w:szCs w:val="24"/>
        </w:rPr>
        <w:t xml:space="preserve">    In the paths that he prepared.</w:t>
      </w:r>
    </w:p>
    <w:p w:rsidR="00376657" w:rsidRDefault="00376657" w:rsidP="00146482">
      <w:pPr>
        <w:pStyle w:val="NoSpacing"/>
        <w:rPr>
          <w:sz w:val="24"/>
          <w:szCs w:val="24"/>
        </w:rPr>
      </w:pPr>
      <w:r>
        <w:rPr>
          <w:sz w:val="24"/>
          <w:szCs w:val="24"/>
        </w:rPr>
        <w:t>There, till the vision he foresaw</w:t>
      </w:r>
    </w:p>
    <w:p w:rsidR="00376657" w:rsidRDefault="00376657" w:rsidP="00146482">
      <w:pPr>
        <w:pStyle w:val="NoSpacing"/>
        <w:rPr>
          <w:sz w:val="24"/>
          <w:szCs w:val="24"/>
        </w:rPr>
      </w:pPr>
      <w:r>
        <w:rPr>
          <w:sz w:val="24"/>
          <w:szCs w:val="24"/>
        </w:rPr>
        <w:t xml:space="preserve">    Splendid and whole arise,</w:t>
      </w:r>
    </w:p>
    <w:p w:rsidR="00376657" w:rsidRDefault="00376657" w:rsidP="00146482">
      <w:pPr>
        <w:pStyle w:val="NoSpacing"/>
        <w:rPr>
          <w:sz w:val="24"/>
          <w:szCs w:val="24"/>
        </w:rPr>
      </w:pPr>
    </w:p>
    <w:p w:rsidR="00376657" w:rsidRDefault="00376657" w:rsidP="00146482">
      <w:pPr>
        <w:pStyle w:val="NoSpacing"/>
        <w:rPr>
          <w:sz w:val="24"/>
          <w:szCs w:val="24"/>
        </w:rPr>
      </w:pPr>
      <w:r>
        <w:rPr>
          <w:sz w:val="24"/>
          <w:szCs w:val="24"/>
        </w:rPr>
        <w:t xml:space="preserve">And unimagined Empires draw </w:t>
      </w:r>
    </w:p>
    <w:p w:rsidR="00376657" w:rsidRDefault="00376657" w:rsidP="00146482">
      <w:pPr>
        <w:pStyle w:val="NoSpacing"/>
        <w:rPr>
          <w:sz w:val="24"/>
          <w:szCs w:val="24"/>
        </w:rPr>
      </w:pPr>
      <w:r>
        <w:rPr>
          <w:sz w:val="24"/>
          <w:szCs w:val="24"/>
        </w:rPr>
        <w:t xml:space="preserve">    To council ‘neath the skies,</w:t>
      </w:r>
    </w:p>
    <w:p w:rsidR="00376657" w:rsidRDefault="00376657" w:rsidP="00146482">
      <w:pPr>
        <w:pStyle w:val="NoSpacing"/>
        <w:rPr>
          <w:sz w:val="24"/>
          <w:szCs w:val="24"/>
        </w:rPr>
      </w:pPr>
      <w:r>
        <w:rPr>
          <w:sz w:val="24"/>
          <w:szCs w:val="24"/>
        </w:rPr>
        <w:t>The immense and brooding Spirit still</w:t>
      </w:r>
    </w:p>
    <w:p w:rsidR="00376657" w:rsidRDefault="00376657" w:rsidP="00146482">
      <w:pPr>
        <w:pStyle w:val="NoSpacing"/>
        <w:rPr>
          <w:sz w:val="24"/>
          <w:szCs w:val="24"/>
        </w:rPr>
      </w:pPr>
      <w:r>
        <w:rPr>
          <w:sz w:val="24"/>
          <w:szCs w:val="24"/>
        </w:rPr>
        <w:t xml:space="preserve">    Shall quicken and control.</w:t>
      </w:r>
    </w:p>
    <w:p w:rsidR="00376657" w:rsidRDefault="00376657" w:rsidP="00146482">
      <w:pPr>
        <w:pStyle w:val="NoSpacing"/>
        <w:rPr>
          <w:sz w:val="24"/>
          <w:szCs w:val="24"/>
        </w:rPr>
      </w:pPr>
      <w:r>
        <w:rPr>
          <w:sz w:val="24"/>
          <w:szCs w:val="24"/>
        </w:rPr>
        <w:t>Living he was the land, and dead,</w:t>
      </w:r>
    </w:p>
    <w:p w:rsidR="00376657" w:rsidRDefault="00376657" w:rsidP="00146482">
      <w:pPr>
        <w:pStyle w:val="NoSpacing"/>
        <w:rPr>
          <w:sz w:val="24"/>
          <w:szCs w:val="24"/>
        </w:rPr>
      </w:pPr>
      <w:r>
        <w:rPr>
          <w:sz w:val="24"/>
          <w:szCs w:val="24"/>
        </w:rPr>
        <w:t xml:space="preserve">    His soul shall be her soul!</w:t>
      </w:r>
    </w:p>
    <w:p w:rsidR="00376657" w:rsidRDefault="00376657" w:rsidP="00146482">
      <w:pPr>
        <w:pStyle w:val="NoSpacing"/>
        <w:rPr>
          <w:sz w:val="24"/>
          <w:szCs w:val="24"/>
        </w:rPr>
        <w:sectPr w:rsidR="00376657" w:rsidSect="002B79AE">
          <w:pgSz w:w="12240" w:h="15840"/>
          <w:pgMar w:top="1440" w:right="1440" w:bottom="1440" w:left="1440" w:header="720" w:footer="720" w:gutter="0"/>
          <w:cols w:space="720"/>
          <w:docGrid w:linePitch="360"/>
        </w:sectPr>
      </w:pPr>
    </w:p>
    <w:p w:rsidR="00376657" w:rsidRPr="00B67ABF" w:rsidRDefault="00376657" w:rsidP="00146482">
      <w:pPr>
        <w:pStyle w:val="NoSpacing"/>
        <w:rPr>
          <w:b/>
          <w:sz w:val="24"/>
          <w:szCs w:val="24"/>
        </w:rPr>
      </w:pPr>
      <w:r w:rsidRPr="00B67ABF">
        <w:rPr>
          <w:b/>
          <w:sz w:val="24"/>
          <w:szCs w:val="24"/>
        </w:rPr>
        <w:lastRenderedPageBreak/>
        <w:t>Research Options</w:t>
      </w:r>
    </w:p>
    <w:p w:rsidR="00376657" w:rsidRDefault="00376657" w:rsidP="00376657">
      <w:pPr>
        <w:pStyle w:val="NoSpacing"/>
        <w:numPr>
          <w:ilvl w:val="0"/>
          <w:numId w:val="1"/>
        </w:numPr>
        <w:rPr>
          <w:sz w:val="24"/>
          <w:szCs w:val="24"/>
        </w:rPr>
      </w:pPr>
      <w:r w:rsidRPr="00B67ABF">
        <w:rPr>
          <w:b/>
          <w:i/>
          <w:sz w:val="24"/>
          <w:szCs w:val="24"/>
        </w:rPr>
        <w:t>Using Research in Writing</w:t>
      </w:r>
      <w:r>
        <w:rPr>
          <w:sz w:val="24"/>
          <w:szCs w:val="24"/>
        </w:rPr>
        <w:t xml:space="preserve">.  Find out more about Cecil Rhodes.  Then write a brief biographical sketch and share it with the class.  Discuss with your classmates whether you </w:t>
      </w:r>
      <w:r w:rsidR="00B67ABF">
        <w:rPr>
          <w:sz w:val="24"/>
          <w:szCs w:val="24"/>
        </w:rPr>
        <w:t>agree with Kipling’s assessment of Rhodes in “The Burial.”</w:t>
      </w:r>
    </w:p>
    <w:p w:rsidR="00B67ABF" w:rsidRPr="00146482" w:rsidRDefault="00B67ABF" w:rsidP="00376657">
      <w:pPr>
        <w:pStyle w:val="NoSpacing"/>
        <w:numPr>
          <w:ilvl w:val="0"/>
          <w:numId w:val="1"/>
        </w:numPr>
        <w:rPr>
          <w:sz w:val="24"/>
          <w:szCs w:val="24"/>
        </w:rPr>
      </w:pPr>
      <w:r w:rsidRPr="00B67ABF">
        <w:rPr>
          <w:b/>
          <w:i/>
          <w:sz w:val="24"/>
          <w:szCs w:val="24"/>
        </w:rPr>
        <w:t>Determining Word Meaning</w:t>
      </w:r>
      <w:r>
        <w:rPr>
          <w:sz w:val="24"/>
          <w:szCs w:val="24"/>
        </w:rPr>
        <w:t xml:space="preserve">.  Use a dictionary, an encyclopedia, or a handbook of literary terms to find a definition of </w:t>
      </w:r>
      <w:r w:rsidRPr="00B67ABF">
        <w:rPr>
          <w:i/>
          <w:sz w:val="24"/>
          <w:szCs w:val="24"/>
        </w:rPr>
        <w:t>elegy</w:t>
      </w:r>
      <w:r>
        <w:rPr>
          <w:sz w:val="24"/>
          <w:szCs w:val="24"/>
        </w:rPr>
        <w:t>.  Then discuss with your classmates whether it was appropriate for Kipling to write an elegy about Cecil Rhodes.</w:t>
      </w:r>
    </w:p>
    <w:sectPr w:rsidR="00B67ABF" w:rsidRPr="00146482" w:rsidSect="002B7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75066"/>
    <w:multiLevelType w:val="hybridMultilevel"/>
    <w:tmpl w:val="34C48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46482"/>
    <w:rsid w:val="00146482"/>
    <w:rsid w:val="002B79AE"/>
    <w:rsid w:val="00376657"/>
    <w:rsid w:val="003A03B9"/>
    <w:rsid w:val="008A4282"/>
    <w:rsid w:val="00B52791"/>
    <w:rsid w:val="00B67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1</cp:revision>
  <dcterms:created xsi:type="dcterms:W3CDTF">2009-10-30T17:29:00Z</dcterms:created>
  <dcterms:modified xsi:type="dcterms:W3CDTF">2009-10-30T18:04:00Z</dcterms:modified>
</cp:coreProperties>
</file>